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55" w:rsidRPr="00BA7F88" w:rsidRDefault="00277355" w:rsidP="00277355">
      <w:pPr>
        <w:rPr>
          <w:rFonts w:ascii="TH SarabunPSK" w:hAnsi="TH SarabunPSK" w:cs="TH SarabunPSK"/>
          <w:sz w:val="28"/>
        </w:rPr>
      </w:pPr>
    </w:p>
    <w:p w:rsidR="00277355" w:rsidRPr="00BA7F88" w:rsidRDefault="00277355" w:rsidP="00277355">
      <w:pPr>
        <w:ind w:left="12960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BA7F88">
        <w:rPr>
          <w:rFonts w:ascii="TH SarabunPSK" w:hAnsi="TH SarabunPSK" w:cs="TH SarabunPSK"/>
          <w:sz w:val="28"/>
          <w:cs/>
        </w:rPr>
        <w:t>สขร</w:t>
      </w:r>
      <w:proofErr w:type="spellEnd"/>
      <w:r w:rsidRPr="00BA7F88">
        <w:rPr>
          <w:rFonts w:ascii="TH SarabunPSK" w:hAnsi="TH SarabunPSK" w:cs="TH SarabunPSK"/>
          <w:sz w:val="28"/>
          <w:cs/>
        </w:rPr>
        <w:t>.1</w:t>
      </w:r>
    </w:p>
    <w:p w:rsidR="00277355" w:rsidRPr="00BA7F88" w:rsidRDefault="00277355" w:rsidP="00277355">
      <w:pPr>
        <w:spacing w:after="0"/>
        <w:jc w:val="center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>สรุปผลการดำเนินการจัดซื้อ/จัดจ้าง ในรอบเดือน  มกราคม  พ.ศ. 2562</w:t>
      </w:r>
    </w:p>
    <w:p w:rsidR="00277355" w:rsidRPr="00BA7F88" w:rsidRDefault="00277355" w:rsidP="00277355">
      <w:pPr>
        <w:jc w:val="center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195" w:type="dxa"/>
        <w:tblLook w:val="04A0" w:firstRow="1" w:lastRow="0" w:firstColumn="1" w:lastColumn="0" w:noHBand="0" w:noVBand="1"/>
      </w:tblPr>
      <w:tblGrid>
        <w:gridCol w:w="846"/>
        <w:gridCol w:w="4111"/>
        <w:gridCol w:w="1554"/>
        <w:gridCol w:w="1458"/>
        <w:gridCol w:w="2832"/>
        <w:gridCol w:w="2835"/>
        <w:gridCol w:w="1559"/>
      </w:tblGrid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(ราคากลาง)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จัดซื้อเครื่องคอมพิวเตอร์(วิศวกรโยธ)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หจก.อาร์แอนด์พีฯ (29,800.-)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หจก.อาร์แอนด์พีฯ (29,800.-)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จัดซื้อหมึกปริ</w:t>
            </w:r>
            <w:proofErr w:type="spellStart"/>
            <w:r w:rsidRPr="00BA7F88">
              <w:rPr>
                <w:rFonts w:ascii="TH SarabunPSK" w:hAnsi="TH SarabunPSK" w:cs="TH SarabunPSK"/>
                <w:sz w:val="28"/>
                <w:cs/>
              </w:rPr>
              <w:t>๊นเต</w:t>
            </w:r>
            <w:proofErr w:type="spellEnd"/>
            <w:r w:rsidRPr="00BA7F88">
              <w:rPr>
                <w:rFonts w:ascii="TH SarabunPSK" w:hAnsi="TH SarabunPSK" w:cs="TH SarabunPSK"/>
                <w:sz w:val="28"/>
                <w:cs/>
              </w:rPr>
              <w:t>อร์กองคลัง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19,180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หจก.อาร์แอนด์พีฯ(19,180.-)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หจก.อาร์แอนด์พีฯ(19,180.-)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A7F88">
              <w:rPr>
                <w:rFonts w:ascii="TH SarabunPSK" w:hAnsi="TH SarabunPSK" w:cs="TH SarabunPSK"/>
                <w:sz w:val="28"/>
                <w:cs/>
                <w:lang w:val="en-GB"/>
              </w:rPr>
              <w:t>จัดซื้อวัสดุไฟฟ้า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A7F88">
              <w:rPr>
                <w:rFonts w:ascii="TH SarabunPSK" w:hAnsi="TH SarabunPSK" w:cs="TH SarabunPSK"/>
                <w:sz w:val="28"/>
                <w:cs/>
                <w:lang w:val="en-GB"/>
              </w:rPr>
              <w:t>30,981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(30,981.-)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(30,981.-)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จัดซื้อของรางวัล(ถุงผ้า) โครงการวันเด็กแห่งชาติ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มด ก๊อปปี้ (22,500.-)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มด ก๊อปปี้ (22,500.-)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จัดซื้อธงชาติ จำนวน 12 ผืน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(2,100.-)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(2,100.-)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จัดซื้อดอกไม้โครงการส่งเสริมการคัดแยกขยะ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 (2,500.-)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 (2,500.-)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จัดซื้อวัสดุ(หญ้าเทียม)โครงการส่งเสริมการคัดแยกขยะ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8,025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หจก.ศิริลักษณ์กบินทร์บุรี(8,025.-)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หจก.ศิริลักษณ์กบินทร์บุรี(8,025.-)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จัดซื้ออาหารว่างและเครื่องดื่มประชุมปรึกษาหารือในการจัดงานประเพณีสู่ขวัญข้าว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1,650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พ.สุวรรณศร(1,650.-)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พ.สุวรรณศร(1,650.-)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จัดซื้อวัสดุไฟฟ้า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81,500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พลาย(81,500.-)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พลาย(81,500.-)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จัดซื้อวัสดุสำนักงานกองคลัง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15,148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(15,148.-)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(15,148.-)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จัดซื้อวัสดุสำนักงานสำนักปลัด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37,479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เอ็น.เอ.(37,479.-)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เอ็น.เอ.(37,479.-)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จัดซื้อดอกไม้สำหรับโครงการแก้ไขเหตุรำคาญ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ศรีเจริญ(300.-)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ศรีเจริญ(300.-)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111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จัดซื้อวัสดุสำนักงานกองช่าง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21,946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(21,946.-)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(21,946.-)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111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จัดซื้อวัสดุสำนักงานกองสาธารณสุข</w:t>
            </w: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7,332</w:t>
            </w: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(7,332.-)</w:t>
            </w:r>
          </w:p>
        </w:tc>
        <w:tc>
          <w:tcPr>
            <w:tcW w:w="2835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(7,332.-)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111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จัดซื้อปุ๋ยเคมี 15-15-15 จำนวน 2 กระสอบ</w:t>
            </w: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</w:t>
            </w: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ร้านเกษตรหนองไฮ(1,600.-)</w:t>
            </w:r>
          </w:p>
        </w:tc>
        <w:tc>
          <w:tcPr>
            <w:tcW w:w="2835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ร้านเกษตรหนองไฮ(1,600.-)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6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111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จัดซื้อวัสดุสำหรับซ่อมแซมห้องน้ำหอประชุม</w:t>
            </w: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10,840</w:t>
            </w: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(10,840.-)</w:t>
            </w:r>
          </w:p>
        </w:tc>
        <w:tc>
          <w:tcPr>
            <w:tcW w:w="2835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(10,840.-)</w:t>
            </w:r>
          </w:p>
        </w:tc>
        <w:tc>
          <w:tcPr>
            <w:tcW w:w="1559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77355" w:rsidRPr="00BA7F88" w:rsidRDefault="00277355" w:rsidP="00277355">
      <w:pPr>
        <w:rPr>
          <w:rFonts w:ascii="TH SarabunPSK" w:hAnsi="TH SarabunPSK" w:cs="TH SarabunPSK"/>
          <w:sz w:val="28"/>
        </w:rPr>
      </w:pPr>
    </w:p>
    <w:p w:rsidR="00277355" w:rsidRPr="00BA7F88" w:rsidRDefault="00277355" w:rsidP="00277355">
      <w:pPr>
        <w:rPr>
          <w:rFonts w:ascii="TH SarabunPSK" w:hAnsi="TH SarabunPSK" w:cs="TH SarabunPSK"/>
          <w:sz w:val="28"/>
        </w:rPr>
      </w:pPr>
    </w:p>
    <w:p w:rsidR="00277355" w:rsidRPr="00BA7F88" w:rsidRDefault="00277355" w:rsidP="00277355">
      <w:pPr>
        <w:rPr>
          <w:rFonts w:ascii="TH SarabunPSK" w:hAnsi="TH SarabunPSK" w:cs="TH SarabunPSK"/>
          <w:sz w:val="28"/>
        </w:rPr>
      </w:pPr>
    </w:p>
    <w:p w:rsidR="00277355" w:rsidRPr="00BA7F88" w:rsidRDefault="00277355" w:rsidP="00277355">
      <w:pPr>
        <w:rPr>
          <w:rFonts w:ascii="TH SarabunPSK" w:hAnsi="TH SarabunPSK" w:cs="TH SarabunPSK"/>
          <w:sz w:val="28"/>
        </w:rPr>
      </w:pPr>
    </w:p>
    <w:p w:rsidR="00277355" w:rsidRPr="00BA7F88" w:rsidRDefault="00277355" w:rsidP="00277355">
      <w:pPr>
        <w:ind w:left="12960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BA7F88">
        <w:rPr>
          <w:rFonts w:ascii="TH SarabunPSK" w:hAnsi="TH SarabunPSK" w:cs="TH SarabunPSK"/>
          <w:sz w:val="28"/>
          <w:cs/>
        </w:rPr>
        <w:t>สขร</w:t>
      </w:r>
      <w:proofErr w:type="spellEnd"/>
      <w:r w:rsidRPr="00BA7F88">
        <w:rPr>
          <w:rFonts w:ascii="TH SarabunPSK" w:hAnsi="TH SarabunPSK" w:cs="TH SarabunPSK"/>
          <w:sz w:val="28"/>
          <w:cs/>
        </w:rPr>
        <w:t>.1</w:t>
      </w:r>
    </w:p>
    <w:p w:rsidR="00277355" w:rsidRPr="00BA7F88" w:rsidRDefault="00277355" w:rsidP="00277355">
      <w:pPr>
        <w:spacing w:after="0"/>
        <w:jc w:val="center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>สรุปผลการดำเนินการจัดซื้อ/จัดจ้าง ในรอบเดือน  มกราคม  พ.ศ. 2562</w:t>
      </w:r>
    </w:p>
    <w:p w:rsidR="00277355" w:rsidRPr="00BA7F88" w:rsidRDefault="00277355" w:rsidP="00277355">
      <w:pPr>
        <w:jc w:val="center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3"/>
        <w:gridCol w:w="4220"/>
        <w:gridCol w:w="1554"/>
        <w:gridCol w:w="1458"/>
        <w:gridCol w:w="2835"/>
        <w:gridCol w:w="2693"/>
        <w:gridCol w:w="1560"/>
      </w:tblGrid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(ราคากลาง)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จ้างเหมาประกอบอาหารกลางวันศูนย์พัฒนาเด็กเล็ก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39,480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ร้านอาหารชายเฟิร์ส(39,480.-)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ร้านอาหารชายเฟิร์ส(39,480.-)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จัดจ้างซ่อมเครื่องคอมพิวเตอร์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ง.พัสดุ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642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(642.-)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(642.-)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จัดจ้างทำป้ายไวนิลโครงการจัดงานวันเด็กแห่งชาติ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7,560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(7,560.-)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(7,560.-)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เช่าเต็นท์โครงการจัดงานวันเด็กแห่งชาติ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ต.นำโชค (42,000.-)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ต.นำโชค (42,000.-)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จัดจ้างทำป้ายไวนิลโครงการส่งเสริมการคัดแยกขยะ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4,320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(4,320.-)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(4,320.-)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จัดจ้างรถโฆษณาประชาสัมพันธ์โครงการวันเด็กแห่งชาติ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นางดำเนิน แก้ววงษ์บน (2,000.-)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นางดำเนิน แก้ววงษ์บน (2,000.-)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651C57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เช่าเวที เครื่องเสียง ซุ้มเก้าอี้โครงการวันเด็กแห่งชาติ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(20,000.-)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(20,000.-)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จัดจ้างทำอาหารโครงการวันเด็กแห่งชาติ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(25,000.-)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(25,000.-)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จัดจ้างซ่อมระบบประปา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14,160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ท.รุ่งไพศาล (14,160.-)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ท.รุ่งไพศาล (14,160.-)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จัดจ้างซ่อมรถบรรทุกขยะ 81-9746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33,790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  (33,790.-)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  (33,790.-)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จัดจ้างซ่อมรถกระเช้าไฟฟ้า 81-6007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14,400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 (14,400.-)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 (14,400.-)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จัดจ้างซ่อมเครื่องตัดหญ้า จำนวน 5 เครื่อง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22,214.27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ร้านเพาเวอร์ทูล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กบินทร์บุรี (22,214.27)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ร้านเพาเวอร์ทูล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กบินทร์บุรี (22,214.27)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จัดจ้างซ่อมและติดตั้งเครื่องปรับอากาศ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36,011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(36,011.-)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(36,011.-)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4220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จัดซื้อจานรับสัญญาณพร้อมติดตั้ง 2 จุด</w:t>
            </w: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7,500</w:t>
            </w: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 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(7,500.-)</w:t>
            </w:r>
          </w:p>
        </w:tc>
        <w:tc>
          <w:tcPr>
            <w:tcW w:w="2693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 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(7,500.-)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4220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จัดจ้างทำป้ายไวนิลการชำระภาษี 7 ป้าย</w:t>
            </w: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9,945</w:t>
            </w: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(9,945.-)</w:t>
            </w:r>
          </w:p>
        </w:tc>
        <w:tc>
          <w:tcPr>
            <w:tcW w:w="2693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(9,945.-)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4220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จัดจ้างทำอาหารกลางวันและอาหารว่างโครงการแก้ไขเหตุรำคาญ</w:t>
            </w: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6,250</w:t>
            </w: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5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(6,250.-)</w:t>
            </w:r>
          </w:p>
        </w:tc>
        <w:tc>
          <w:tcPr>
            <w:tcW w:w="2693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(6,250.-)</w:t>
            </w:r>
          </w:p>
        </w:tc>
        <w:tc>
          <w:tcPr>
            <w:tcW w:w="156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77355" w:rsidRPr="003C329D" w:rsidRDefault="00277355" w:rsidP="00277355">
      <w:pPr>
        <w:rPr>
          <w:rFonts w:ascii="TH SarabunPSK" w:hAnsi="TH SarabunPSK" w:cs="TH SarabunPSK"/>
          <w:sz w:val="28"/>
        </w:rPr>
      </w:pPr>
    </w:p>
    <w:p w:rsidR="00277355" w:rsidRPr="00BA7F88" w:rsidRDefault="00277355" w:rsidP="00277355">
      <w:pPr>
        <w:rPr>
          <w:rFonts w:ascii="TH SarabunPSK" w:hAnsi="TH SarabunPSK" w:cs="TH SarabunPSK"/>
          <w:sz w:val="28"/>
        </w:rPr>
      </w:pPr>
    </w:p>
    <w:p w:rsidR="00277355" w:rsidRPr="00BA7F88" w:rsidRDefault="00277355" w:rsidP="00277355">
      <w:pPr>
        <w:rPr>
          <w:rFonts w:ascii="TH SarabunPSK" w:hAnsi="TH SarabunPSK" w:cs="TH SarabunPSK"/>
          <w:sz w:val="28"/>
        </w:rPr>
      </w:pPr>
    </w:p>
    <w:p w:rsidR="00277355" w:rsidRDefault="00277355" w:rsidP="00277355">
      <w:pPr>
        <w:rPr>
          <w:rFonts w:ascii="TH SarabunPSK" w:hAnsi="TH SarabunPSK" w:cs="TH SarabunPSK"/>
          <w:sz w:val="28"/>
        </w:rPr>
      </w:pPr>
    </w:p>
    <w:p w:rsidR="00277355" w:rsidRDefault="00277355" w:rsidP="00277355">
      <w:pPr>
        <w:rPr>
          <w:rFonts w:ascii="TH SarabunPSK" w:hAnsi="TH SarabunPSK" w:cs="TH SarabunPSK"/>
          <w:sz w:val="28"/>
        </w:rPr>
      </w:pPr>
    </w:p>
    <w:p w:rsidR="00277355" w:rsidRPr="00BA7F88" w:rsidRDefault="00277355" w:rsidP="00277355">
      <w:pPr>
        <w:ind w:left="1296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BA7F88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BA7F88">
        <w:rPr>
          <w:rFonts w:ascii="TH SarabunPSK" w:hAnsi="TH SarabunPSK" w:cs="TH SarabunPSK"/>
          <w:sz w:val="28"/>
          <w:cs/>
        </w:rPr>
        <w:t>สขร</w:t>
      </w:r>
      <w:proofErr w:type="spellEnd"/>
      <w:r w:rsidRPr="00BA7F88">
        <w:rPr>
          <w:rFonts w:ascii="TH SarabunPSK" w:hAnsi="TH SarabunPSK" w:cs="TH SarabunPSK"/>
          <w:sz w:val="28"/>
          <w:cs/>
        </w:rPr>
        <w:t>.1</w:t>
      </w:r>
    </w:p>
    <w:p w:rsidR="00277355" w:rsidRPr="00BA7F88" w:rsidRDefault="00277355" w:rsidP="00277355">
      <w:pPr>
        <w:spacing w:after="0"/>
        <w:jc w:val="center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>สรุปผลการดำเนินการจัดซื้อ/จัดจ้าง ในรอบเดือน  มกราคม  พ.ศ. 2562</w:t>
      </w:r>
    </w:p>
    <w:p w:rsidR="00277355" w:rsidRPr="00BA7F88" w:rsidRDefault="00277355" w:rsidP="00277355">
      <w:pPr>
        <w:jc w:val="center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015" w:type="dxa"/>
        <w:tblLook w:val="04A0" w:firstRow="1" w:lastRow="0" w:firstColumn="1" w:lastColumn="0" w:noHBand="0" w:noVBand="1"/>
      </w:tblPr>
      <w:tblGrid>
        <w:gridCol w:w="843"/>
        <w:gridCol w:w="4220"/>
        <w:gridCol w:w="1554"/>
        <w:gridCol w:w="1458"/>
        <w:gridCol w:w="2693"/>
        <w:gridCol w:w="2694"/>
        <w:gridCol w:w="1553"/>
      </w:tblGrid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(ราคากลาง)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69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จัดจ้างทำป้ายไวนิลโครงการแก้ไขเหตุรำคาญ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(450.-)</w:t>
            </w: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(450.-)</w:t>
            </w: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จัดจ้างทำป้ายไวนิลโครงการส่งเสริมการคัดแยกขยะ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(1,800.-)</w:t>
            </w: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(1,800.-)</w:t>
            </w: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จัดจ้างทำเอกสารประกอบอบรมโครงการส่งเสริมการคัดแยกขยะ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7,200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มดก๊อปปี้ (7,200.-)</w:t>
            </w: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มดก๊อปปี้ (7,200.-)</w:t>
            </w: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จัดจ้างทำอาหารกลางวันและอาหารว่างพร้อมเครื่องดื่มโครงการส่งเสริมการคัดแยกขยะ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(20,000.-)</w:t>
            </w: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(20,000.-)</w:t>
            </w: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จัดจ้างซ่อมเครื่องคอมพิวเตอร์ จำนวน 5 เครื่อง</w:t>
            </w: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ทีคอมพิวเตอร์ (3,500.-)</w:t>
            </w: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ทีคอมพิวเตอร์ (3,500.-)</w:t>
            </w: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651C57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Pr="00BA7F88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355" w:rsidRPr="00BA7F88" w:rsidTr="00277355">
        <w:tc>
          <w:tcPr>
            <w:tcW w:w="843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77355" w:rsidRDefault="00277355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277355" w:rsidRDefault="00277355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77355" w:rsidRPr="00BA7F88" w:rsidRDefault="00277355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77355" w:rsidRPr="003C329D" w:rsidRDefault="00277355" w:rsidP="00277355">
      <w:pPr>
        <w:rPr>
          <w:rFonts w:ascii="TH SarabunPSK" w:hAnsi="TH SarabunPSK" w:cs="TH SarabunPSK"/>
          <w:sz w:val="28"/>
        </w:rPr>
      </w:pPr>
    </w:p>
    <w:p w:rsidR="0080295B" w:rsidRDefault="0080295B"/>
    <w:sectPr w:rsidR="0080295B" w:rsidSect="00277355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55"/>
    <w:rsid w:val="00277355"/>
    <w:rsid w:val="008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A522"/>
  <w15:chartTrackingRefBased/>
  <w15:docId w15:val="{71ADB0AE-EEF7-4827-9F7F-83E5FE7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2019-03-29T06:33:00Z</dcterms:created>
  <dcterms:modified xsi:type="dcterms:W3CDTF">2019-03-29T06:42:00Z</dcterms:modified>
</cp:coreProperties>
</file>